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BDEF23" w14:textId="003755C8" w:rsidR="001C2825" w:rsidRPr="001C2825" w:rsidRDefault="00692371" w:rsidP="001C2825">
      <w:pPr>
        <w:tabs>
          <w:tab w:val="left" w:pos="3420"/>
        </w:tabs>
        <w:spacing w:after="160" w:line="259" w:lineRule="auto"/>
        <w:jc w:val="left"/>
        <w:rPr>
          <w:rFonts w:ascii="Aptos" w:hAnsi="Aptos" w:cstheme="minorHAnsi"/>
          <w:b/>
          <w:bCs/>
          <w:sz w:val="22"/>
          <w:szCs w:val="22"/>
          <w:lang w:val="en-GB"/>
        </w:rPr>
      </w:pPr>
      <w:r w:rsidRPr="00676684">
        <w:rPr>
          <w:rFonts w:ascii="Aptos" w:hAnsi="Aptos" w:cs="Times New Roman"/>
          <w:b/>
          <w:bCs/>
          <w:noProof/>
          <w:color w:val="133080" w:themeColor="background2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ED8099" wp14:editId="7B33CC9F">
                <wp:simplePos x="0" y="0"/>
                <wp:positionH relativeFrom="margin">
                  <wp:posOffset>4524375</wp:posOffset>
                </wp:positionH>
                <wp:positionV relativeFrom="paragraph">
                  <wp:posOffset>-1028700</wp:posOffset>
                </wp:positionV>
                <wp:extent cx="1781175" cy="866775"/>
                <wp:effectExtent l="0" t="0" r="9525" b="9525"/>
                <wp:wrapNone/>
                <wp:docPr id="115413339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E376B4" w14:textId="77777777" w:rsidR="00692371" w:rsidRDefault="00692371" w:rsidP="0069237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4DBD5E" wp14:editId="5B66A127">
                                  <wp:extent cx="1590675" cy="762000"/>
                                  <wp:effectExtent l="0" t="0" r="9525" b="0"/>
                                  <wp:docPr id="598306383" name="Picture 4" descr="A blue and yellow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 blue and yellow logo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0675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ED809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56.25pt;margin-top:-81pt;width:140.25pt;height:68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DiLKwIAAEwEAAAOAAAAZHJzL2Uyb0RvYy54bWysVE2P2yAQvVfqf0DcG8dpvhrFWaVZpaq0&#10;2l0pW+2ZYIiRMEOBxE5/fQecr6a3qhc8MMObmTcPzx/aWpODcF6BKWje61MiDIdSmV1Bf7ytP00p&#10;8YGZkmkwoqBH4enD4uOHeWNnYgAV6FI4giDGzxpb0CoEO8syzytRM98DKww6JbiaBdy6XVY61iB6&#10;rbNBvz/OGnCldcCF93j62DnpIuFLKXh4kdKLQHRBsbaQVpfWbVyzxZzNdo7ZSvFTGewfqqiZMpj0&#10;AvXIAiN7p/6CqhV34EGGHoc6AykVF6kH7Cbv33WzqZgVqRckx9sLTf7/wfLnw8a+OhLar9DiACMh&#10;jfUzj4exn1a6On6xUoJ+pPB4oU20gfB4aTLN88mIEo6+6Xg8QRthsutt63z4JqAm0Siow7Ekttjh&#10;yYcu9BwSk3nQqlwrrdMmSkGstCMHhkPUIdWI4H9EaUOago4/j/oJ2EC83iFrg7Vce4pWaLftqdEt&#10;lEfs30EnDW/5WmGRT8yHV+ZQC9gy6ju84CI1YBKulaWkAvfr/izG4WjQQ0mDmiqo/7lnTlCivxsc&#10;2pd8OIwiTJvhaDLAjbv1bG89Zl+vADvO8QVZnswYH/TZlA7qd5T/MmZFFzMccxc0nM1V6JSOz4eL&#10;5TIFoewsC09mY3mEjgxH6t/ad+bsaT4BJ/sMZ/Wx2d2Yuth408ByH0CqNMNIbMfmiW+UbFLB6XnF&#10;N3G7T1HXn8DiNwAAAP//AwBQSwMEFAAGAAgAAAAhAI8EJfHkAAAADAEAAA8AAABkcnMvZG93bnJl&#10;di54bWxMj0tPwzAQhO9I/Adrkbig1mmitDTEqRDiIfVGw0Pc3HhJIuJ1FLtJ+PcsJ7jt7oxmv8l3&#10;s+3EiINvHSlYLSMQSJUzLdUKXsqHxTUIHzQZ3TlCBd/oYVecn+U6M26iZxwPoRYcQj7TCpoQ+kxK&#10;XzVotV+6Hom1TzdYHXgdamkGPXG47WQcRWtpdUv8odE93jVYfR1OVsHHVf2+9/Pj65SkSX//NJab&#10;N1MqdXkx396ACDiHPzP84jM6FMx0dCcyXnQKNqs4ZauCxWodcyu2bLcJD0c+xWkKssjl/xLFDwAA&#10;AP//AwBQSwECLQAUAAYACAAAACEAtoM4kv4AAADhAQAAEwAAAAAAAAAAAAAAAAAAAAAAW0NvbnRl&#10;bnRfVHlwZXNdLnhtbFBLAQItABQABgAIAAAAIQA4/SH/1gAAAJQBAAALAAAAAAAAAAAAAAAAAC8B&#10;AABfcmVscy8ucmVsc1BLAQItABQABgAIAAAAIQDhKDiLKwIAAEwEAAAOAAAAAAAAAAAAAAAAAC4C&#10;AABkcnMvZTJvRG9jLnhtbFBLAQItABQABgAIAAAAIQCPBCXx5AAAAAwBAAAPAAAAAAAAAAAAAAAA&#10;AIUEAABkcnMvZG93bnJldi54bWxQSwUGAAAAAAQABADzAAAAlgUAAAAA&#10;" fillcolor="white [3201]" stroked="f" strokeweight=".5pt">
                <v:textbox>
                  <w:txbxContent>
                    <w:p w14:paraId="65E376B4" w14:textId="77777777" w:rsidR="00692371" w:rsidRDefault="00692371" w:rsidP="0069237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24DBD5E" wp14:editId="5B66A127">
                            <wp:extent cx="1590675" cy="762000"/>
                            <wp:effectExtent l="0" t="0" r="9525" b="0"/>
                            <wp:docPr id="598306383" name="Picture 4" descr="A blue and yellow logo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 blue and yellow logo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90675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5B94C1" w14:textId="3B45B30F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>1. Purpose</w:t>
      </w:r>
    </w:p>
    <w:p w14:paraId="2A66980B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 xml:space="preserve">The purpose of this Anti-Slavery and Human Trafficking Policy is to establish our commitment to preventing slavery and human trafficking in all business operations and supply chains at </w:t>
      </w:r>
      <w:proofErr w:type="spellStart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Solarus</w:t>
      </w:r>
      <w:proofErr w:type="spellEnd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 xml:space="preserve"> Energy Limited (the "Company"). We are dedicated to promoting ethical practices and safeguarding human rights.</w:t>
      </w:r>
    </w:p>
    <w:p w14:paraId="3CE3A601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04643D33" w14:textId="596DAEA1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2. Scope  </w:t>
      </w:r>
    </w:p>
    <w:p w14:paraId="148C6FEC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 xml:space="preserve">This policy applies to all employees, officers, directors, contractors, and suppliers of </w:t>
      </w:r>
      <w:proofErr w:type="spellStart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Solarus</w:t>
      </w:r>
      <w:proofErr w:type="spellEnd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 xml:space="preserve"> Energy Limited, across all locations and activities.</w:t>
      </w:r>
    </w:p>
    <w:p w14:paraId="6AAE7285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416C4497" w14:textId="6E7EBD3B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3. Policy Statement </w:t>
      </w:r>
    </w:p>
    <w:p w14:paraId="71901A63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proofErr w:type="spellStart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Solarus</w:t>
      </w:r>
      <w:proofErr w:type="spellEnd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 xml:space="preserve"> Energy Limited strictly prohibits all forms of slavery and human trafficking. We are committed to ensuring that:</w:t>
      </w:r>
    </w:p>
    <w:p w14:paraId="40513762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</w:p>
    <w:p w14:paraId="06C68857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Our operations are free from exploitation.</w:t>
      </w:r>
    </w:p>
    <w:p w14:paraId="09692E00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Our supply chains adhere to the highest ethical standards.</w:t>
      </w:r>
    </w:p>
    <w:p w14:paraId="231678EA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3029645A" w14:textId="5782FB1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4. Definitions </w:t>
      </w:r>
    </w:p>
    <w:p w14:paraId="3EFBA524" w14:textId="1750F7B6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Slavery: The condition in which individuals are owned by others, deprived of personal freedom and compelled to work.</w:t>
      </w:r>
    </w:p>
    <w:p w14:paraId="56FB24C0" w14:textId="129A1A69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Human Trafficking: The recruitment, transportation, transfer, harbouring, or receipt of persons by means of threat, force, coercion, abduction, fraud, or deception.</w:t>
      </w:r>
    </w:p>
    <w:p w14:paraId="7BBDCF4F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3BC709AD" w14:textId="2E141E4C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5. Compliance with Laws </w:t>
      </w:r>
    </w:p>
    <w:p w14:paraId="5DCB14FA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proofErr w:type="spellStart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Solarus</w:t>
      </w:r>
      <w:proofErr w:type="spellEnd"/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 xml:space="preserve"> Energy Limited will comply with all applicable anti-slavery and human trafficking laws and regulations, including the Modern Slavery Act 2015.</w:t>
      </w:r>
    </w:p>
    <w:p w14:paraId="52F0A092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744CF480" w14:textId="24065B86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6. Risk Assessment  </w:t>
      </w:r>
    </w:p>
    <w:p w14:paraId="474CCF2E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We will conduct regular risk assessments to identify and mitigate the potential risks of slavery and human trafficking within our operations and supply chains.</w:t>
      </w:r>
    </w:p>
    <w:p w14:paraId="0E8CE5C7" w14:textId="77777777" w:rsid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02136F58" w14:textId="21DA7A5F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7. Supplier Due Diligence </w:t>
      </w:r>
    </w:p>
    <w:p w14:paraId="3EA33F96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We will implement due diligence processes for our suppliers and business partners to ensure they are not involved in slavery or human trafficking. This includes:</w:t>
      </w:r>
    </w:p>
    <w:p w14:paraId="17CB3550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</w:p>
    <w:p w14:paraId="69C9040B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Assessing supplier policies and practices.</w:t>
      </w:r>
    </w:p>
    <w:p w14:paraId="5FAD0CDC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Conducting audits as necessary.</w:t>
      </w:r>
    </w:p>
    <w:p w14:paraId="0CD33F39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Engaging with suppliers to promote ethical practices.</w:t>
      </w:r>
    </w:p>
    <w:p w14:paraId="1F2D2562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21FFD282" w14:textId="4F04437F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8. Employee Awareness and Training </w:t>
      </w:r>
    </w:p>
    <w:p w14:paraId="6E3B77A7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All employees will receive training on this policy and the signs of slavery and human trafficking to ensure awareness and understanding of the issue.</w:t>
      </w:r>
    </w:p>
    <w:p w14:paraId="7A6A24DF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55156BBB" w14:textId="164FA56F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>9. Reporting and Whistleblowing</w:t>
      </w:r>
    </w:p>
    <w:p w14:paraId="31D2D45A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Employees are encouraged to report any suspicions or knowledge of slavery or human trafficking. Reports can be made confidentially to:</w:t>
      </w:r>
    </w:p>
    <w:p w14:paraId="00295E5C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</w:p>
    <w:p w14:paraId="4E15A4D8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- Immediate supervisor</w:t>
      </w:r>
    </w:p>
    <w:p w14:paraId="58D61101" w14:textId="6062ED7C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 xml:space="preserve">- </w:t>
      </w:r>
      <w:r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Emma Coleman</w:t>
      </w:r>
    </w:p>
    <w:p w14:paraId="27572689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556E2112" w14:textId="2D58E756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>10. Investigation and Action</w:t>
      </w:r>
    </w:p>
    <w:p w14:paraId="7CF79E6E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All reports of suspected slavery or human trafficking will be investigated promptly and confidentially. If violations are confirmed, appropriate disciplinary action will be taken.</w:t>
      </w:r>
    </w:p>
    <w:p w14:paraId="4285DB92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24454263" w14:textId="63B40196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11. Support for Victims </w:t>
      </w:r>
    </w:p>
    <w:p w14:paraId="10109B59" w14:textId="1EA6D40F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We will provide support to any victims of slavery or human trafficking identified in our operations or supply chains, including access to counselling and assistance services.</w:t>
      </w:r>
    </w:p>
    <w:p w14:paraId="68244E77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53E320B8" w14:textId="6B148833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 xml:space="preserve">12. Review and Updates  </w:t>
      </w:r>
    </w:p>
    <w:p w14:paraId="4B6B057D" w14:textId="7777777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This policy will be reviewed annually and updated as necessary to ensure its effectiveness and compliance with relevant legislation.</w:t>
      </w:r>
    </w:p>
    <w:p w14:paraId="1C67FFC6" w14:textId="094F9CEC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  <w:r w:rsidRPr="00782640">
        <w:rPr>
          <w:rFonts w:ascii="Aptos" w:hAnsi="Aptos" w:cstheme="minorHAnsi"/>
          <w:sz w:val="22"/>
          <w:szCs w:val="22"/>
          <w:lang w:val="en-GB"/>
        </w:rPr>
        <w:t>13. Acknowledgment</w:t>
      </w:r>
    </w:p>
    <w:p w14:paraId="5CCC1F8D" w14:textId="55096D37" w:rsidR="00782640" w:rsidRPr="00782640" w:rsidRDefault="00782640" w:rsidP="00782640">
      <w:pPr>
        <w:pStyle w:val="Heading3"/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</w:pPr>
      <w:r w:rsidRPr="00782640">
        <w:rPr>
          <w:rFonts w:ascii="Aptos" w:hAnsi="Aptos" w:cstheme="minorHAnsi"/>
          <w:b w:val="0"/>
          <w:bCs/>
          <w:color w:val="auto"/>
          <w:sz w:val="22"/>
          <w:szCs w:val="22"/>
          <w:lang w:val="en-GB"/>
        </w:rPr>
        <w:t>All employees must acknowledge their understanding and acceptance of this policy.</w:t>
      </w:r>
    </w:p>
    <w:p w14:paraId="1DE34F26" w14:textId="77777777" w:rsidR="00782640" w:rsidRPr="00782640" w:rsidRDefault="00782640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p w14:paraId="70140481" w14:textId="45492CC8" w:rsidR="00E05D63" w:rsidRPr="008944C9" w:rsidRDefault="00E05D63" w:rsidP="00782640">
      <w:pPr>
        <w:pStyle w:val="Heading3"/>
        <w:rPr>
          <w:rFonts w:ascii="Aptos" w:hAnsi="Aptos" w:cstheme="minorHAnsi"/>
          <w:sz w:val="22"/>
          <w:szCs w:val="22"/>
          <w:lang w:val="en-GB"/>
        </w:rPr>
      </w:pPr>
    </w:p>
    <w:sectPr w:rsidR="00E05D63" w:rsidRPr="008944C9" w:rsidSect="00DF12F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2C4999" w14:textId="77777777" w:rsidR="0099204C" w:rsidRDefault="0099204C" w:rsidP="00AD3342">
      <w:r>
        <w:separator/>
      </w:r>
    </w:p>
  </w:endnote>
  <w:endnote w:type="continuationSeparator" w:id="0">
    <w:p w14:paraId="2FCC3759" w14:textId="77777777" w:rsidR="0099204C" w:rsidRDefault="0099204C" w:rsidP="00AD3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8218F" w14:textId="77777777" w:rsidR="008D652F" w:rsidRDefault="008D65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D3E455" w14:textId="40D8DFF2" w:rsidR="007F4496" w:rsidRDefault="007F4496">
    <w:pPr>
      <w:pStyle w:val="Footer"/>
    </w:pPr>
    <w:r>
      <w:t>08/08/2024 – Emma Coleman</w:t>
    </w:r>
    <w:r w:rsidR="008D652F">
      <w:t>, Manager</w:t>
    </w:r>
  </w:p>
  <w:p w14:paraId="0D7A41A2" w14:textId="77777777" w:rsidR="007F4496" w:rsidRDefault="007F44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213308" w14:textId="77777777" w:rsidR="008D652F" w:rsidRDefault="008D65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DF462D" w14:textId="77777777" w:rsidR="0099204C" w:rsidRDefault="0099204C" w:rsidP="00AD3342">
      <w:r>
        <w:separator/>
      </w:r>
    </w:p>
  </w:footnote>
  <w:footnote w:type="continuationSeparator" w:id="0">
    <w:p w14:paraId="493C28E4" w14:textId="77777777" w:rsidR="0099204C" w:rsidRDefault="0099204C" w:rsidP="00AD33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FD3991" w14:textId="77777777" w:rsidR="008D652F" w:rsidRDefault="008D65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22B541" w14:textId="3CF13EDD" w:rsidR="00DA3B01" w:rsidRPr="001B6957" w:rsidRDefault="00E3570F" w:rsidP="00AA145D">
    <w:pPr>
      <w:rPr>
        <w:rFonts w:ascii="Arial Rounded MT Bold" w:hAnsi="Arial Rounded MT Bold"/>
        <w:b/>
        <w:color w:val="EC7616"/>
        <w:sz w:val="22"/>
      </w:rPr>
    </w:pPr>
    <w:r>
      <w:rPr>
        <w:b/>
        <w:i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50B6A70" wp14:editId="51863829">
              <wp:simplePos x="0" y="0"/>
              <wp:positionH relativeFrom="margin">
                <wp:posOffset>-107950</wp:posOffset>
              </wp:positionH>
              <wp:positionV relativeFrom="paragraph">
                <wp:posOffset>-55880</wp:posOffset>
              </wp:positionV>
              <wp:extent cx="4362450" cy="368300"/>
              <wp:effectExtent l="0" t="0" r="0" b="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62450" cy="3683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F54C4B7" w14:textId="4EE1C965" w:rsidR="00B50602" w:rsidRPr="008944C9" w:rsidRDefault="001C2825">
                          <w:pPr>
                            <w:rPr>
                              <w:rFonts w:ascii="Aptos" w:hAnsi="Aptos" w:cstheme="minorHAnsi"/>
                            </w:rPr>
                          </w:pPr>
                          <w:r>
                            <w:rPr>
                              <w:rFonts w:ascii="Aptos" w:hAnsi="Aptos" w:cstheme="minorHAnsi"/>
                              <w:b/>
                              <w:color w:val="133080"/>
                              <w:sz w:val="32"/>
                            </w:rPr>
                            <w:t>Anti</w:t>
                          </w:r>
                          <w:r w:rsidR="00782640">
                            <w:rPr>
                              <w:rFonts w:ascii="Aptos" w:hAnsi="Aptos" w:cstheme="minorHAnsi"/>
                              <w:b/>
                              <w:color w:val="133080"/>
                              <w:sz w:val="32"/>
                            </w:rPr>
                            <w:t>-Slavery &amp; Human Trafficking</w:t>
                          </w:r>
                          <w:r w:rsidR="00676684">
                            <w:rPr>
                              <w:rFonts w:ascii="Aptos" w:hAnsi="Aptos" w:cstheme="minorHAnsi"/>
                              <w:b/>
                              <w:color w:val="133080"/>
                              <w:sz w:val="32"/>
                            </w:rPr>
                            <w:t xml:space="preserve"> </w:t>
                          </w:r>
                          <w:r w:rsidR="00707EC2" w:rsidRPr="008944C9">
                            <w:rPr>
                              <w:rFonts w:ascii="Aptos" w:hAnsi="Aptos" w:cstheme="minorHAnsi"/>
                              <w:b/>
                              <w:color w:val="133080"/>
                              <w:sz w:val="32"/>
                            </w:rPr>
                            <w:t>Policy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0B6A70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left:0;text-align:left;margin-left:-8.5pt;margin-top:-4.4pt;width:343.5pt;height:29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Sd3LAIAAFQEAAAOAAAAZHJzL2Uyb0RvYy54bWysVEtv2zAMvg/YfxB0X5xXs9aIU2QpMgwo&#10;2gLp0LMiS7EBSdQkJXb260fJzmPdTsMuMilSfHwf6fl9qxU5COdrMAUdDYaUCMOhrM2uoN9f159u&#10;KfGBmZIpMKKgR+Hp/eLjh3ljczGGClQpHMEgxueNLWgVgs2zzPNKaOYHYIVBowSnWUDV7bLSsQaj&#10;a5WNh8NZ1oArrQMuvMfbh85IFym+lIKHZym9CEQVFGsL6XTp3MYzW8xZvnPMVjXvy2D/UIVmtcGk&#10;51APLDCyd/UfoXTNHXiQYcBBZyBlzUXqAbsZDd91s6mYFakXBMfbM0z+/4XlT4eNfXEktF+gRQIj&#10;II31ucfL2E8rnY5frJSgHSE8nmETbSAcL6eT2Xh6gyaOtsnsdjJMuGaX19b58FWAJlEoqENaElrs&#10;8OgDZkTXk0tM5kHV5bpWKilxFMRKOXJgSKIKqUZ88ZuXMqQp6GyCZcRHBuLzLrIymODSU5RCu237&#10;RrdQHrF/B91oeMvXNRb5yHx4YQ5nAfvC+Q7PeEgFmAR6iZIK3M+/3Ud/pAitlDQ4WwX1P/bMCUrU&#10;N4Pk3Y2m0ziMSZnefB6j4q4t22uL2esVYOcj3CTLkxj9gzqJ0oF+wzVYxqxoYoZj7oKGk7gK3cTj&#10;GnGxXCYnHD/LwqPZWB5DR9AiBa/tG3O25ykgw09wmkKWv6Or8+3gXu4DyDpxGQHuUO1xx9FNFPdr&#10;FnfjWk9el5/B4hcAAAD//wMAUEsDBBQABgAIAAAAIQA7rec04QAAAAkBAAAPAAAAZHJzL2Rvd25y&#10;ZXYueG1sTI9BT8MwDIXvSPyHyJO4oC3dBusoTSeEgEncWIFpt6zx2orGqZqsLf8ec4Kb7ff0/L10&#10;M9pG9Nj52pGC+SwCgVQ4U1Op4D1/nq5B+KDJ6MYRKvhGD5vs8iLViXEDvWG/C6XgEPKJVlCF0CZS&#10;+qJCq/3MtUisnVxndeC1K6Xp9MDhtpGLKFpJq2viD5Vu8bHC4mt3tgoO1+X+1Y8vH8Pydtk+bfs8&#10;/jS5UleT8eEeRMAx/JnhF5/RIWOmozuT8aJRMJ3H3CXwsOYKbFjFER+OCm7uFiCzVP5vkP0AAAD/&#10;/wMAUEsBAi0AFAAGAAgAAAAhALaDOJL+AAAA4QEAABMAAAAAAAAAAAAAAAAAAAAAAFtDb250ZW50&#10;X1R5cGVzXS54bWxQSwECLQAUAAYACAAAACEAOP0h/9YAAACUAQAACwAAAAAAAAAAAAAAAAAvAQAA&#10;X3JlbHMvLnJlbHNQSwECLQAUAAYACAAAACEAXZUndywCAABUBAAADgAAAAAAAAAAAAAAAAAuAgAA&#10;ZHJzL2Uyb0RvYy54bWxQSwECLQAUAAYACAAAACEAO63nNOEAAAAJAQAADwAAAAAAAAAAAAAAAACG&#10;BAAAZHJzL2Rvd25yZXYueG1sUEsFBgAAAAAEAAQA8wAAAJQFAAAAAA==&#10;" fillcolor="white [3201]" stroked="f" strokeweight=".5pt">
              <v:textbox>
                <w:txbxContent>
                  <w:p w14:paraId="4F54C4B7" w14:textId="4EE1C965" w:rsidR="00B50602" w:rsidRPr="008944C9" w:rsidRDefault="001C2825">
                    <w:pPr>
                      <w:rPr>
                        <w:rFonts w:ascii="Aptos" w:hAnsi="Aptos" w:cstheme="minorHAnsi"/>
                      </w:rPr>
                    </w:pPr>
                    <w:r>
                      <w:rPr>
                        <w:rFonts w:ascii="Aptos" w:hAnsi="Aptos" w:cstheme="minorHAnsi"/>
                        <w:b/>
                        <w:color w:val="133080"/>
                        <w:sz w:val="32"/>
                      </w:rPr>
                      <w:t>Anti</w:t>
                    </w:r>
                    <w:r w:rsidR="00782640">
                      <w:rPr>
                        <w:rFonts w:ascii="Aptos" w:hAnsi="Aptos" w:cstheme="minorHAnsi"/>
                        <w:b/>
                        <w:color w:val="133080"/>
                        <w:sz w:val="32"/>
                      </w:rPr>
                      <w:t>-Slavery &amp; Human Trafficking</w:t>
                    </w:r>
                    <w:r w:rsidR="00676684">
                      <w:rPr>
                        <w:rFonts w:ascii="Aptos" w:hAnsi="Aptos" w:cstheme="minorHAnsi"/>
                        <w:b/>
                        <w:color w:val="133080"/>
                        <w:sz w:val="32"/>
                      </w:rPr>
                      <w:t xml:space="preserve"> </w:t>
                    </w:r>
                    <w:r w:rsidR="00707EC2" w:rsidRPr="008944C9">
                      <w:rPr>
                        <w:rFonts w:ascii="Aptos" w:hAnsi="Aptos" w:cstheme="minorHAnsi"/>
                        <w:b/>
                        <w:color w:val="133080"/>
                        <w:sz w:val="32"/>
                      </w:rPr>
                      <w:t>Policy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A3B01">
      <w:rPr>
        <w:b/>
        <w:i/>
      </w:rPr>
      <w:tab/>
    </w:r>
  </w:p>
  <w:p w14:paraId="6B5B979C" w14:textId="2F2BF2F9" w:rsidR="00AD3342" w:rsidRDefault="00AD3342" w:rsidP="00AD3342">
    <w:pPr>
      <w:rPr>
        <w:b/>
        <w:i/>
      </w:rPr>
    </w:pPr>
  </w:p>
  <w:p w14:paraId="5BB05B71" w14:textId="2AF9760E" w:rsidR="00AD3342" w:rsidRDefault="00AD3342" w:rsidP="006417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BE985D" w14:textId="77777777" w:rsidR="008D652F" w:rsidRDefault="008D65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64172F"/>
    <w:multiLevelType w:val="hybridMultilevel"/>
    <w:tmpl w:val="04D6CBCA"/>
    <w:lvl w:ilvl="0" w:tplc="A4BA06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A3B23"/>
    <w:multiLevelType w:val="hybridMultilevel"/>
    <w:tmpl w:val="F47A99FC"/>
    <w:lvl w:ilvl="0" w:tplc="05665E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206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6037C6"/>
    <w:multiLevelType w:val="hybridMultilevel"/>
    <w:tmpl w:val="46B4D444"/>
    <w:lvl w:ilvl="0" w:tplc="54860C32">
      <w:start w:val="1"/>
      <w:numFmt w:val="bullet"/>
      <w:lvlText w:val=""/>
      <w:lvlJc w:val="left"/>
      <w:pPr>
        <w:ind w:left="720" w:hanging="360"/>
      </w:pPr>
      <w:rPr>
        <w:rFonts w:ascii="Aptos" w:eastAsia="Times New Roman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E75B5F"/>
    <w:multiLevelType w:val="hybridMultilevel"/>
    <w:tmpl w:val="1004BC62"/>
    <w:lvl w:ilvl="0" w:tplc="929AC7E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2060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3386FAE"/>
    <w:multiLevelType w:val="multilevel"/>
    <w:tmpl w:val="65DC0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B6264"/>
    <w:multiLevelType w:val="multilevel"/>
    <w:tmpl w:val="D5966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A7191F"/>
    <w:multiLevelType w:val="multilevel"/>
    <w:tmpl w:val="FB883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6156218">
    <w:abstractNumId w:val="3"/>
  </w:num>
  <w:num w:numId="2" w16cid:durableId="1393697667">
    <w:abstractNumId w:val="0"/>
  </w:num>
  <w:num w:numId="3" w16cid:durableId="901712855">
    <w:abstractNumId w:val="1"/>
  </w:num>
  <w:num w:numId="4" w16cid:durableId="1177041460">
    <w:abstractNumId w:val="2"/>
  </w:num>
  <w:num w:numId="5" w16cid:durableId="1508640783">
    <w:abstractNumId w:val="4"/>
  </w:num>
  <w:num w:numId="6" w16cid:durableId="259023626">
    <w:abstractNumId w:val="5"/>
  </w:num>
  <w:num w:numId="7" w16cid:durableId="7741371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8B1"/>
    <w:rsid w:val="00006494"/>
    <w:rsid w:val="000143B7"/>
    <w:rsid w:val="00014E53"/>
    <w:rsid w:val="0004025A"/>
    <w:rsid w:val="00041BFD"/>
    <w:rsid w:val="0004560E"/>
    <w:rsid w:val="00061E69"/>
    <w:rsid w:val="00095EA2"/>
    <w:rsid w:val="000E46AA"/>
    <w:rsid w:val="001316E1"/>
    <w:rsid w:val="00147C5A"/>
    <w:rsid w:val="00147C7D"/>
    <w:rsid w:val="00150609"/>
    <w:rsid w:val="001765ED"/>
    <w:rsid w:val="00182F92"/>
    <w:rsid w:val="00197046"/>
    <w:rsid w:val="001B6957"/>
    <w:rsid w:val="001C2825"/>
    <w:rsid w:val="001C38E5"/>
    <w:rsid w:val="001C65EC"/>
    <w:rsid w:val="001D07CD"/>
    <w:rsid w:val="001F713B"/>
    <w:rsid w:val="0020154C"/>
    <w:rsid w:val="00236833"/>
    <w:rsid w:val="002536CB"/>
    <w:rsid w:val="00281AD4"/>
    <w:rsid w:val="00287DF0"/>
    <w:rsid w:val="002939F0"/>
    <w:rsid w:val="002954FC"/>
    <w:rsid w:val="002D347D"/>
    <w:rsid w:val="002E3557"/>
    <w:rsid w:val="002E6D05"/>
    <w:rsid w:val="002E7DBC"/>
    <w:rsid w:val="002F2632"/>
    <w:rsid w:val="003221C6"/>
    <w:rsid w:val="00322FD9"/>
    <w:rsid w:val="0033385F"/>
    <w:rsid w:val="00340F54"/>
    <w:rsid w:val="003546F6"/>
    <w:rsid w:val="003652DC"/>
    <w:rsid w:val="00395E10"/>
    <w:rsid w:val="003C3103"/>
    <w:rsid w:val="003E1731"/>
    <w:rsid w:val="003E68B1"/>
    <w:rsid w:val="00420A7B"/>
    <w:rsid w:val="00420C0B"/>
    <w:rsid w:val="0042430F"/>
    <w:rsid w:val="00457941"/>
    <w:rsid w:val="004A63C6"/>
    <w:rsid w:val="004B0C3C"/>
    <w:rsid w:val="004D71BB"/>
    <w:rsid w:val="004F6347"/>
    <w:rsid w:val="00504041"/>
    <w:rsid w:val="00534282"/>
    <w:rsid w:val="005802DE"/>
    <w:rsid w:val="005904C9"/>
    <w:rsid w:val="005C4B3D"/>
    <w:rsid w:val="005E7E83"/>
    <w:rsid w:val="00624D47"/>
    <w:rsid w:val="006253A5"/>
    <w:rsid w:val="006417CE"/>
    <w:rsid w:val="006526D2"/>
    <w:rsid w:val="00676684"/>
    <w:rsid w:val="006774E4"/>
    <w:rsid w:val="006878B0"/>
    <w:rsid w:val="00692371"/>
    <w:rsid w:val="006C04D9"/>
    <w:rsid w:val="006F64FD"/>
    <w:rsid w:val="00700647"/>
    <w:rsid w:val="00701121"/>
    <w:rsid w:val="00705439"/>
    <w:rsid w:val="00707EC2"/>
    <w:rsid w:val="00753F86"/>
    <w:rsid w:val="0075597E"/>
    <w:rsid w:val="007579BD"/>
    <w:rsid w:val="007628B8"/>
    <w:rsid w:val="00781143"/>
    <w:rsid w:val="00782640"/>
    <w:rsid w:val="00787403"/>
    <w:rsid w:val="007C22EE"/>
    <w:rsid w:val="007F4496"/>
    <w:rsid w:val="00807B2B"/>
    <w:rsid w:val="00822ECD"/>
    <w:rsid w:val="008658C0"/>
    <w:rsid w:val="008777C6"/>
    <w:rsid w:val="0089237B"/>
    <w:rsid w:val="00893210"/>
    <w:rsid w:val="008944C9"/>
    <w:rsid w:val="008D652F"/>
    <w:rsid w:val="00904C30"/>
    <w:rsid w:val="0091260B"/>
    <w:rsid w:val="00932DD1"/>
    <w:rsid w:val="00981DEB"/>
    <w:rsid w:val="00991DF3"/>
    <w:rsid w:val="0099204C"/>
    <w:rsid w:val="009974BE"/>
    <w:rsid w:val="009B4654"/>
    <w:rsid w:val="009C20EE"/>
    <w:rsid w:val="009D507C"/>
    <w:rsid w:val="00A24018"/>
    <w:rsid w:val="00A409D8"/>
    <w:rsid w:val="00A4150B"/>
    <w:rsid w:val="00A646A2"/>
    <w:rsid w:val="00A90D94"/>
    <w:rsid w:val="00AA0C33"/>
    <w:rsid w:val="00AA145D"/>
    <w:rsid w:val="00AC3CE5"/>
    <w:rsid w:val="00AD3342"/>
    <w:rsid w:val="00AD5309"/>
    <w:rsid w:val="00AE0EEA"/>
    <w:rsid w:val="00AE304F"/>
    <w:rsid w:val="00AF631D"/>
    <w:rsid w:val="00B50602"/>
    <w:rsid w:val="00B56F0D"/>
    <w:rsid w:val="00B727A9"/>
    <w:rsid w:val="00BA1634"/>
    <w:rsid w:val="00BE25A5"/>
    <w:rsid w:val="00C17D65"/>
    <w:rsid w:val="00C26624"/>
    <w:rsid w:val="00C423E9"/>
    <w:rsid w:val="00CA3BE2"/>
    <w:rsid w:val="00D20CA6"/>
    <w:rsid w:val="00D34955"/>
    <w:rsid w:val="00D75A55"/>
    <w:rsid w:val="00D96D60"/>
    <w:rsid w:val="00DA3B01"/>
    <w:rsid w:val="00DB7E47"/>
    <w:rsid w:val="00DC111D"/>
    <w:rsid w:val="00DD6475"/>
    <w:rsid w:val="00DE0DC7"/>
    <w:rsid w:val="00DF12F5"/>
    <w:rsid w:val="00DF1343"/>
    <w:rsid w:val="00DF142E"/>
    <w:rsid w:val="00DF6A6C"/>
    <w:rsid w:val="00E05D63"/>
    <w:rsid w:val="00E12996"/>
    <w:rsid w:val="00E3570F"/>
    <w:rsid w:val="00E36959"/>
    <w:rsid w:val="00E6323B"/>
    <w:rsid w:val="00EA7CF4"/>
    <w:rsid w:val="00EB2929"/>
    <w:rsid w:val="00EF77CF"/>
    <w:rsid w:val="00F04FBE"/>
    <w:rsid w:val="00F10FF1"/>
    <w:rsid w:val="00F2047A"/>
    <w:rsid w:val="00FA24B7"/>
    <w:rsid w:val="00FA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F83307"/>
  <w15:chartTrackingRefBased/>
  <w15:docId w15:val="{2B63DE20-7EC7-49A2-AF98-77E3271E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8B1"/>
    <w:pPr>
      <w:spacing w:after="0" w:line="240" w:lineRule="auto"/>
      <w:jc w:val="both"/>
    </w:pPr>
    <w:rPr>
      <w:rFonts w:ascii="Tahoma" w:eastAsia="Times New Roman" w:hAnsi="Tahoma" w:cs="Tahoma"/>
      <w:sz w:val="20"/>
      <w:szCs w:val="20"/>
      <w:lang w:val="en" w:eastAsia="en-GB"/>
    </w:rPr>
  </w:style>
  <w:style w:type="paragraph" w:styleId="Heading2">
    <w:name w:val="heading 2"/>
    <w:basedOn w:val="Normal"/>
    <w:next w:val="Normal"/>
    <w:link w:val="Heading2Char"/>
    <w:qFormat/>
    <w:rsid w:val="00FA24B7"/>
    <w:pPr>
      <w:outlineLvl w:val="1"/>
    </w:pPr>
    <w:rPr>
      <w:rFonts w:ascii="Arial Rounded MT Bold" w:hAnsi="Arial Rounded MT Bold"/>
      <w:b/>
      <w:color w:val="ED7811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457941"/>
    <w:pPr>
      <w:spacing w:after="120"/>
      <w:outlineLvl w:val="2"/>
    </w:pPr>
    <w:rPr>
      <w:b/>
      <w:color w:val="13308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7403"/>
    <w:pPr>
      <w:keepNext/>
      <w:keepLines/>
      <w:spacing w:before="40"/>
      <w:outlineLvl w:val="3"/>
    </w:pPr>
    <w:rPr>
      <w:rFonts w:eastAsiaTheme="majorEastAsia" w:cstheme="majorBidi"/>
      <w:i/>
      <w:iCs/>
      <w:color w:val="000000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A24B7"/>
    <w:rPr>
      <w:rFonts w:ascii="Arial Rounded MT Bold" w:eastAsia="Times New Roman" w:hAnsi="Arial Rounded MT Bold" w:cs="Tahoma"/>
      <w:b/>
      <w:color w:val="ED7811"/>
      <w:sz w:val="28"/>
      <w:szCs w:val="28"/>
      <w:lang w:val="en" w:eastAsia="en-GB"/>
    </w:rPr>
  </w:style>
  <w:style w:type="character" w:customStyle="1" w:styleId="Heading3Char">
    <w:name w:val="Heading 3 Char"/>
    <w:basedOn w:val="DefaultParagraphFont"/>
    <w:link w:val="Heading3"/>
    <w:rsid w:val="00457941"/>
    <w:rPr>
      <w:rFonts w:ascii="Tahoma" w:eastAsia="Times New Roman" w:hAnsi="Tahoma" w:cs="Tahoma"/>
      <w:b/>
      <w:color w:val="133080"/>
      <w:sz w:val="20"/>
      <w:szCs w:val="20"/>
      <w:lang w:val="en" w:eastAsia="en-GB"/>
    </w:rPr>
  </w:style>
  <w:style w:type="character" w:customStyle="1" w:styleId="bold2">
    <w:name w:val="bold2"/>
    <w:rsid w:val="003E68B1"/>
    <w:rPr>
      <w:b/>
      <w:bCs/>
    </w:rPr>
  </w:style>
  <w:style w:type="character" w:styleId="Hyperlink">
    <w:name w:val="Hyperlink"/>
    <w:uiPriority w:val="99"/>
    <w:rsid w:val="003E68B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787403"/>
    <w:rPr>
      <w:rFonts w:ascii="Tahoma" w:eastAsiaTheme="majorEastAsia" w:hAnsi="Tahoma" w:cstheme="majorBidi"/>
      <w:i/>
      <w:iCs/>
      <w:color w:val="000000" w:themeColor="accent1" w:themeShade="BF"/>
      <w:sz w:val="20"/>
      <w:szCs w:val="20"/>
      <w:lang w:val="en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EF77C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D33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342"/>
    <w:rPr>
      <w:rFonts w:ascii="Tahoma" w:eastAsia="Times New Roman" w:hAnsi="Tahoma" w:cs="Tahoma"/>
      <w:sz w:val="20"/>
      <w:szCs w:val="20"/>
      <w:lang w:val="en" w:eastAsia="en-GB"/>
    </w:rPr>
  </w:style>
  <w:style w:type="paragraph" w:styleId="Footer">
    <w:name w:val="footer"/>
    <w:basedOn w:val="Normal"/>
    <w:link w:val="FooterChar"/>
    <w:uiPriority w:val="99"/>
    <w:unhideWhenUsed/>
    <w:rsid w:val="00AD33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342"/>
    <w:rPr>
      <w:rFonts w:ascii="Tahoma" w:eastAsia="Times New Roman" w:hAnsi="Tahoma" w:cs="Tahoma"/>
      <w:sz w:val="20"/>
      <w:szCs w:val="20"/>
      <w:lang w:val="en" w:eastAsia="en-GB"/>
    </w:rPr>
  </w:style>
  <w:style w:type="table" w:styleId="TableGrid">
    <w:name w:val="Table Grid"/>
    <w:basedOn w:val="TableNormal"/>
    <w:uiPriority w:val="59"/>
    <w:rsid w:val="00AD3342"/>
    <w:pPr>
      <w:spacing w:after="0" w:line="240" w:lineRule="auto"/>
    </w:pPr>
    <w:rPr>
      <w:rFonts w:ascii="Tahoma" w:hAnsi="Tahoma" w:cs="Tahoma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236833"/>
    <w:rPr>
      <w:b/>
      <w:color w:val="ED7811"/>
      <w:lang w:eastAsia="en-US"/>
    </w:rPr>
  </w:style>
  <w:style w:type="character" w:customStyle="1" w:styleId="TitleChar">
    <w:name w:val="Title Char"/>
    <w:basedOn w:val="DefaultParagraphFont"/>
    <w:link w:val="Title"/>
    <w:rsid w:val="00236833"/>
    <w:rPr>
      <w:rFonts w:ascii="Tahoma" w:eastAsia="Times New Roman" w:hAnsi="Tahoma" w:cs="Tahoma"/>
      <w:b/>
      <w:color w:val="ED7811"/>
      <w:sz w:val="20"/>
      <w:szCs w:val="20"/>
      <w:lang w:val="en"/>
    </w:rPr>
  </w:style>
  <w:style w:type="character" w:styleId="FollowedHyperlink">
    <w:name w:val="FollowedHyperlink"/>
    <w:basedOn w:val="DefaultParagraphFont"/>
    <w:uiPriority w:val="99"/>
    <w:semiHidden/>
    <w:unhideWhenUsed/>
    <w:rsid w:val="0089237B"/>
    <w:rPr>
      <w:color w:val="ED7811" w:themeColor="followedHyperlink"/>
      <w:u w:val="single"/>
    </w:rPr>
  </w:style>
  <w:style w:type="paragraph" w:customStyle="1" w:styleId="Style2n">
    <w:name w:val="Style2n"/>
    <w:basedOn w:val="Normal"/>
    <w:qFormat/>
    <w:rsid w:val="00AE304F"/>
    <w:pPr>
      <w:widowControl w:val="0"/>
      <w:overflowPunct w:val="0"/>
      <w:autoSpaceDE w:val="0"/>
      <w:autoSpaceDN w:val="0"/>
      <w:adjustRightInd w:val="0"/>
      <w:spacing w:after="120"/>
      <w:ind w:left="709"/>
      <w:textAlignment w:val="baseline"/>
    </w:pPr>
    <w:rPr>
      <w:rFonts w:ascii="Arial" w:hAnsi="Arial" w:cs="Times New Roman"/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24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0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APSCo">
      <a:dk1>
        <a:sysClr val="windowText" lastClr="000000"/>
      </a:dk1>
      <a:lt1>
        <a:sysClr val="window" lastClr="FFFFFF"/>
      </a:lt1>
      <a:dk2>
        <a:srgbClr val="ED7811"/>
      </a:dk2>
      <a:lt2>
        <a:srgbClr val="133080"/>
      </a:lt2>
      <a:accent1>
        <a:srgbClr val="000000"/>
      </a:accent1>
      <a:accent2>
        <a:srgbClr val="133080"/>
      </a:accent2>
      <a:accent3>
        <a:srgbClr val="C7D63E"/>
      </a:accent3>
      <a:accent4>
        <a:srgbClr val="00B8D6"/>
      </a:accent4>
      <a:accent5>
        <a:srgbClr val="FFD540"/>
      </a:accent5>
      <a:accent6>
        <a:srgbClr val="F79646"/>
      </a:accent6>
      <a:hlink>
        <a:srgbClr val="133080"/>
      </a:hlink>
      <a:folHlink>
        <a:srgbClr val="ED781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68f060-9547-426c-bb03-0d906dcd8ba7" xsi:nil="true"/>
    <lcf76f155ced4ddcb4097134ff3c332f xmlns="c110122a-389a-4e47-9eef-3799a59659eb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92E6F725DDD241925666704C17D918" ma:contentTypeVersion="18" ma:contentTypeDescription="Create a new document." ma:contentTypeScope="" ma:versionID="fb094ef8a624162f00dab171fb78d833">
  <xsd:schema xmlns:xsd="http://www.w3.org/2001/XMLSchema" xmlns:xs="http://www.w3.org/2001/XMLSchema" xmlns:p="http://schemas.microsoft.com/office/2006/metadata/properties" xmlns:ns2="c110122a-389a-4e47-9eef-3799a59659eb" xmlns:ns3="e968f060-9547-426c-bb03-0d906dcd8ba7" targetNamespace="http://schemas.microsoft.com/office/2006/metadata/properties" ma:root="true" ma:fieldsID="e5934f453922c146f749de4797816ba8" ns2:_="" ns3:_="">
    <xsd:import namespace="c110122a-389a-4e47-9eef-3799a59659eb"/>
    <xsd:import namespace="e968f060-9547-426c-bb03-0d906dcd8b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0122a-389a-4e47-9eef-3799a59659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fb85a60-a141-484b-9386-6cf2dddbdf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8f060-9547-426c-bb03-0d906dcd8ba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feefc92-2484-4930-8af9-2cdcc56cbc6e}" ma:internalName="TaxCatchAll" ma:showField="CatchAllData" ma:web="e968f060-9547-426c-bb03-0d906dcd8b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4730D9-7A13-4118-96B8-C2318BB8FB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5CA1F7-BA29-4C86-A26F-9884F1FE7D43}">
  <ds:schemaRefs>
    <ds:schemaRef ds:uri="http://schemas.microsoft.com/office/2006/metadata/properties"/>
    <ds:schemaRef ds:uri="http://schemas.microsoft.com/office/infopath/2007/PartnerControls"/>
    <ds:schemaRef ds:uri="e968f060-9547-426c-bb03-0d906dcd8ba7"/>
    <ds:schemaRef ds:uri="c110122a-389a-4e47-9eef-3799a59659eb"/>
  </ds:schemaRefs>
</ds:datastoreItem>
</file>

<file path=customXml/itemProps3.xml><?xml version="1.0" encoding="utf-8"?>
<ds:datastoreItem xmlns:ds="http://schemas.openxmlformats.org/officeDocument/2006/customXml" ds:itemID="{3332E8B2-0760-4B31-AACF-E74CEAF3A88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50A1E5D-24DD-4413-BA91-9F2952B823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0122a-389a-4e47-9eef-3799a59659eb"/>
    <ds:schemaRef ds:uri="e968f060-9547-426c-bb03-0d906dcd8b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Josefine Lindeberg</dc:creator>
  <cp:keywords/>
  <dc:description/>
  <cp:lastModifiedBy>Emma Coleman</cp:lastModifiedBy>
  <cp:revision>6</cp:revision>
  <dcterms:created xsi:type="dcterms:W3CDTF">2024-10-17T11:59:00Z</dcterms:created>
  <dcterms:modified xsi:type="dcterms:W3CDTF">2024-11-04T10:06:00Z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0x0101002192E6F725DDD241925666704C17D918</vt:lpwstr>
  </property>
  <property fmtid="{D5CDD505-2E9C-101B-9397-08002B2CF9AE}" pid="3" name="MediaServiceImageTags">
    <vt:lpwstr/>
  </property>
</Properties>
</file>